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020" w:rsidRPr="00D03020" w:rsidRDefault="00D03020" w:rsidP="00D03020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ru-RU"/>
        </w:rPr>
      </w:pPr>
      <w:r w:rsidRPr="00D03020">
        <w:rPr>
          <w:rFonts w:eastAsia="Times New Roman" w:cs="Times New Roman"/>
          <w:b/>
          <w:bCs/>
          <w:kern w:val="36"/>
          <w:sz w:val="48"/>
          <w:szCs w:val="48"/>
          <w:lang w:eastAsia="ru-RU"/>
        </w:rPr>
        <w:t>Закон РТ №71</w:t>
      </w:r>
      <w:bookmarkStart w:id="0" w:name="_GoBack"/>
      <w:bookmarkEnd w:id="0"/>
    </w:p>
    <w:p w:rsidR="00D03020" w:rsidRPr="00D03020" w:rsidRDefault="00D03020" w:rsidP="00D03020">
      <w:pP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14 октября 2010 года N 71-ЗРТ</w:t>
      </w:r>
    </w:p>
    <w:p w:rsidR="00D03020" w:rsidRPr="00D03020" w:rsidRDefault="00D03020" w:rsidP="00D03020">
      <w:pPr>
        <w:pBdr>
          <w:top w:val="single" w:sz="6" w:space="0" w:color="auto"/>
        </w:pBd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ЗАКОН РЕСПУБЛИКИ ТАТАРСТАН</w:t>
      </w:r>
    </w:p>
    <w:p w:rsidR="00D03020" w:rsidRPr="00D03020" w:rsidRDefault="00D03020" w:rsidP="00D03020">
      <w:pPr>
        <w:spacing w:before="100" w:beforeAutospacing="1"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О МЕРАХ ПО ПРЕДУПРЕЖДЕНИЮ ПРИЧИНЕНИЯ ВРЕДА ЗДОРОВЬЮ ДЕТЕЙ,</w:t>
      </w:r>
    </w:p>
    <w:p w:rsidR="00D03020" w:rsidRPr="00D03020" w:rsidRDefault="00D03020" w:rsidP="00D03020">
      <w:pPr>
        <w:spacing w:before="100" w:beforeAutospacing="1"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ИХ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ФИЗИЧЕСКОМУ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>, ИНТЕЛЛЕКТУАЛЬНОМУ, ПСИХИЧЕСКОМУ, ДУХОВНОМУ</w:t>
      </w:r>
    </w:p>
    <w:p w:rsidR="00D03020" w:rsidRPr="00D03020" w:rsidRDefault="00D03020" w:rsidP="00D03020">
      <w:pPr>
        <w:spacing w:before="100" w:beforeAutospacing="1"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И НРАВСТВЕННОМУ РАЗВИТИЮ В РЕСПУБЛИКЕ ТАТАРСТАН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Принят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Государственным Советом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Республики Татарстан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23 сентября 2010 года</w:t>
      </w:r>
    </w:p>
    <w:p w:rsidR="00D03020" w:rsidRPr="00D03020" w:rsidRDefault="00D03020" w:rsidP="00D03020">
      <w:pP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1. Предмет регулирования настоящего Закона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Настоящий Закон в соответствии с Федеральным законом от 24 июля 1998 года N 124-ФЗ "Об основных гарантиях прав ребенка в Российской Федерации" (далее - Федеральный закон) устанавливает меры по предупреждению причинения вреда здоровью, физическому, интеллектуальному, психическому, духовному и нравственному развитию детей на территории Республики Татарстан.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2. Основные понятия, используемые в настоящем Законе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Для целей настоящего Закона применяются следующие основные понятия: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1) дети (несовершеннолетние) - лица, не достигшие возраста 18 лет, за исключением эмансипированных несовершеннолетних и лиц, вступивших в брак до достижения возраста 18 лет;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2) места, в которых нахождение несовершеннолетних запрещается, - места, установленные Федеральным законом и (или) определенные в соответствии с настоящим Законом, нахождение в которых может причинить вред здоровью детей, их физическому, интеллектуальному, психическому, духовному и нравственному развитию;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3) места, в которых нахождение несовершеннолетних ограничивается, - места, установленные Федеральным законом и (или) определенные в соответствии с настоящим Законом, в которых в целях предупреждения причинения вреда здоровью детей, их физическому, интеллектуальному, психическому, духовному и нравственному развитию запрещается нахождение несовершеннолетних в ночное время без сопровождения родителей (лиц, их заменяющих), а также лиц, осуществляющих мероприятия с участием детей;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4) лица, заменяющие родителей, - законные представители несовершеннолетнего, а также совершеннолетние родственники и иные лица, сопровождающие несовершеннолетнего с согласия или по поручению его родителей (законных представителей), выраженного в устной или письменной форме;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5) ночное время - промежуток времени с 22 часов до 6 часов в период с 1 сентября по 31 мая включительно или с 23 часов до 6 часов в период с 1 июня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по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 xml:space="preserve"> 31 августа включительно.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3. Основные меры по недопущению нахождения детей в местах, в которых нахождение несовершеннолетних запрещается или ограничивается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Основными мерами по недопущению нахождения детей в местах, в которых нахождение несовершеннолетних запрещается или ограничивается, являются: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1) информирование несовершеннолетних, родителей (лиц, их заменяющих), иных граждан и организаций о недопустимости нахождения несовершеннолетних в местах, в которых нахождение несовершеннолетних запрещается или ограничивается;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2) осуществление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контроля за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 xml:space="preserve"> нахождением несовершеннолетних в местах, в которых их нахождение запрещается или ограничивается;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3) выявление несовершеннолетних в местах, в которых их нахождение запрещается или ограничивается;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4) уведомление родителей (лиц, их заменяющих), а также лиц, осуществляющих мероприятия с участием детей, органов внутренних дел об обнаружении несовершеннолетних в местах, в которых их нахождение запрещается или ограничивается;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5) доставление и передача несовершеннолетних, выявленных в местах, в которых их нахождение запрещается или ограничивается, родителям (лицам, их заменяющим), а также лицам, осуществляющим мероприятия с участием детей;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6) проведение профилактической работы с несовершеннолетними, родителями (лицами, их заменяющими) о недопустимости нахождения несовершеннолетних в местах, в которых их нахождение запрещается или ограничивается, в соответствии с законодательством;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7) установление административной ответственности за нарушение требований настоящего Закона.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4. Определение мест, в которых нахождение несовершеннолетних запрещается или ограничивается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Запрещается нахождение несовершеннолетних независимо от времени суток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продукции, пива и напитков, изготавливаемых на его основе.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2. Запрещается нахождение несовершеннолетних в ночное время без сопровождения родителей (лиц, их заменяющих) или лиц, осуществляющих мероприятия с участием детей (далее - безнадзорное нахождение несовершеннолетних):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1) в общественных местах, в том числе на улицах, стадионах, в парках, скверах;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2) в транспортных средствах общего пользования;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3) на территориях вокзалов и аэропортов, за исключением случаев, когда несовершеннолетние являются пассажирами;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4) в местах общего пользования многоквартирных жилых домов, на территориях, прилегающих к многоквартирным жилым домам, в том числе на детских и спортивных площадках;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5) на водоемах и прилегающих к ним территориях;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6)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Интернет, а также для реализации услуг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продукции, пива и напитков, изготавливаемых на его основе.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3. Иные места, в которых нахождение несовершеннолетних запрещается или ограничивается, могут определяться с учетом культурных и иных местных традиций представительными органами муниципальных районов и городских округов, в том числе на основе предложений органов и учреждений системы профилактики безнадзорности и правонарушений несовершеннолетних, иных государственных органов, органов местного самоуправления, организаций, общественных объединений, граждан. Определение мест, в которых нахождение несовершеннолетних запрещается или ограничивается, на территории городских и сельских поселений осуществляется по предложению или с согласия представительного органа соответствующего поселения.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4. Оценка предложений об определении иных мест, в которых нахождение несовершеннолетних запрещается или ограничивается, осуществляется экспертной комиссией, функции которой выполняет Республиканская комиссия по делам несовершеннолетних при Кабинете Министров Республики Татарстан.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5. Предложения об определении иных мест, в которых нахождение несовершеннолетних запрещается или ограничивается, вместе с материалами, обосновывающими данные предложения, направляются представительным органом муниципального района, городского округа в экспертную комиссию, которая в 30-дневный срок со дня их поступления рассматривает данные предложения и по результатам рассмотрения принимает экспертное заключение.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Порядок рассмотрения экспертной комиссией поступивших предложений устанавливается Кабинетом Министров Республики Татарстан в соответствии с настоящим Законом и должен предусматривать возможность участия представителей представительного органа муниципального района, городского округа, внесшего предложение, юридического лица, гражданина, осуществляющего предпринимательскую деятельность без образования юридического лица, использующих объект (территорию, помещение), который предполагается отнести к местам, в которых нахождение несовершеннолетних запрещается или ограничивается.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 xml:space="preserve"> Заключение экспертной комиссии направляется в представительный орган муниципального района, городского округа, от которого поступило соответствующее предложение.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6. Решение об определении иных мест, в которых нахождение несовершеннолетних запрещается или ограничивается, принимается представительным органом муниципального района, городского округа на основании положительного заключения экспертной комиссии.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7. Решение представительного органа муниципального района, городского округа об определении мест, в которых нахождение несовершеннолетних запрещается или ограничивается, подлежит обнародованию (опубликованию) в установленном порядке. Копии решения представительного органа и заключения экспертной комиссии в трехдневный срок со дня принятия решения представительного органа направляются представительным органом юридическому лицу или гражданину, осуществляющему предпринимательскую деятельность без образования юридического лица, использующих объект (территорию, помещение), отнесенный данным решением к местам, в которых нахождение несовершеннолетних запрещается или ограничивается.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8.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 xml:space="preserve">Запрет на нахождение детей без сопровождения родителей (лиц, их заменяющих), а также лиц, осуществляющих мероприятия с участием детей, в ночное время в транспортных средствах общего пользования применяется с учетом заключаемых между Республикой Татарстан и другими субъектами Российской Федерации соглашений о порядке применения данных мер, если маршруты следования указанных транспортных </w:t>
      </w: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средств проходят по территории Республики Татарстан и других субъектов Российской Федерации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>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9.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Исключение объектов (территорий, помещений) из перечня мест, в которых нахождение несовершеннолетних запрещается или ограничивается, определенных в соответствии с частью 3 настоящей статьи, в связи с перепрофилированием (изменением целевого назначения) или ликвидацией (прекращением использования) указанных объектов (территорий, помещений), а также внесение изменений в перечень объектов (территорий, помещений) в связи с их переименованием осуществляются по решению представительных органов муниципальных районов, городских округов.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5. Информирование о недопустимости нахождения несовершеннолетних в местах, в которых их нахождение запрещается или ограничивается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1. Органы исполнительной власти Республики Татарстан, органы местного самоуправления в пределах своей компетенции осуществляют информирование населения о недопустимости нахождения несовершеннолетних в местах, в которых их нахождение запрещается или ограничивается, и об административной ответственности за нарушение требований настоящего Закона, в том числе в средствах массовой информации и сети Интернет.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2. Органы и учреждения системы профилактики безнадзорности и правонарушений несовершеннолетних, а также другие органы и учреждения, осуществляющие меры по профилактике безнадзорности и правонарушений несовершеннолетних, проводят разъяснительную работу среди несовершеннолетних и родителей (лиц, их заменяющих) о недопустимости нахождения несовершеннолетних в местах, в которых их нахождение запрещается или ограничивается.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6. Требования к обеспечению мер по предупреждению причинения вреда здоровью детей и их развитию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1. Родители (лица, их заменяющие), лица, осуществляющие мероприятия с участием детей, обязаны обеспечить соблюдение требований по недопущению нахождения детей в местах, в которых нахождение несовершеннолетних запрещается или ограничивается.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2. Руководители юридических лиц и граждане, осуществляющие предпринимательскую деятельность без образования юридического лица, использующие объекты (территории, помещения), отнесенные к местам, в которых нахождение несовершеннолетних запрещается или ограничивается, обязаны обеспечивать принятие мер по предупреждению нахождения несовершеннолетних (безнадзорного нахождения несовершеннолетних) и их выявлению на указанных объектах (территориях, помещениях).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3. Юридические лица или граждане, осуществляющие предпринимательскую деятельность без образования юридического лица, обеспечивают размещение информации о недопустимости нахождения несовершеннолетних на используемых ими объектах (на территориях, в помещениях), отнесенных к местам, в которых нахождение несовершеннолетних запрещается или ограничивается. Указанная информация должна размещаться при входе на соответствующий объект (территорию, помещение) в наглядной и доступной форме.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Контроль за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 xml:space="preserve"> соблюдением требований по недопущению нахождения детей в местах, в которых нахождение несовершеннолетних запрещается или ограничивается, осуществляют в пределах своей компетенции органы и учреждения системы профилактики безнадзорности и правонарушений несовершеннолетних.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5. Граждане, общественные объединения вправе оказывать содействие органам и учреждениям системы профилактики безнадзорности и правонарушений несовершеннолетних в выявлении и недопущении нахождения несовершеннолетних в местах, в которых их нахождение запрещается или ограничивается.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7. Порядок уведомления об обнаружении несовершеннолетних в местах, в которых их нахождение запрещается или ограничивается, и их доставления родителям (лицам, их заменяющим) или лицам, осуществляющим мероприятия с участием детей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Должностные лица органов и учреждений системы профилактики безнадзорности и правонарушений несовершеннолетних при выявлении несовершеннолетнего в местах, в которых нахождение несовершеннолетних запрещается или ограничивается, а также руководители, иные должностные лица юридических лиц, граждане, осуществляющие предпринимательскую деятельность без образования юридического лица, их представители при выявлении на используемых ими объектах (на территориях, в помещениях), отнесенных к местам, в которых нахождение несовершеннолетних запрещается или</w:t>
      </w:r>
      <w:proofErr w:type="gramEnd"/>
      <w:r w:rsidRPr="00D03020">
        <w:rPr>
          <w:rFonts w:eastAsia="Times New Roman" w:cs="Times New Roman"/>
          <w:sz w:val="24"/>
          <w:szCs w:val="24"/>
          <w:lang w:eastAsia="ru-RU"/>
        </w:rPr>
        <w:t xml:space="preserve"> ограничивается, обязаны: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1) обеспечить несовершеннолетнему условия безопасного пребывания на объекте (на территории, в помещении), на котором обнаружен несовершеннолетний, до передачи его родителям (лицам, их заменяющим), лицам, осуществляющим мероприятия с участием детей, или сотрудникам органов внутренних дел;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2) предложить ребенку назвать свои имя и фамилию, возраст, адрес места жительства, а также фамилию, имя и отчество родителей (лиц, их заменяющих), лиц, осуществляющих мероприятия с участием детей, их контактные телефоны, причину нахождения в местах, в которых нахождение несовершеннолетних запрещается или ограничивается;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3) незамедлительно уведомить органы внутренних дел об имеющем место нарушении настоящего Закона, сообщив следующую информацию: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а) место и время обнаружения ребенка;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б) данные о личности ребенка, его родителей (лиц, их заменяющих) или лиц, осуществляющих мероприятия с участием детей (если имеются);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в) данные, позволяющие идентифицировать ребенка (примерный возраст, пол, цвет волос, описание одежды, особые приметы), наличие либо отсутствие признаков алкогольного, наркотического, токсического опьянения;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г) данные о совершеннолетних лицах, с которыми обнаружен ребенок (если имеются);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д) фамилию, имя, отчество и должность лица, передавшего сообщение, его контактный телефон.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2. Должностные лица органов внутренних дел при выявлении факта нахождения несовершеннолетнего в местах, в которых нахождение несовершеннолетних запрещается или ограничивается: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1) устанавливают личность несовершеннолетнего, место его проживания, данные о родителях (лиц, их заменяющих) или лиц, осуществляющих мероприятия с участием детей, в случае, если указанные сведения отсутствуют;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2) безотлагательно уведомляют родителей (лиц, их заменяющих) или лиц, осуществляющих мероприятия с участием детей, о местонахождении несовершеннолетнего и согласовывают с ними действия по доставлению им ребенка;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3) принимают меры к незамедлительному доставлению и передаче ребенка его родителям (лицам, их заменяющим) или лицам, осуществляющим мероприятия с участием детей;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4) оформляют материалы, необходимые для привлечения лиц, нарушивших требования настоящего Закона, к административной ответственности.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3. В случае отсутствия родителей (лиц, их заменяющих) или лиц, осуществляющих мероприятия с участием детей, невозможности установления их местонахождения или иных обстоятельств, препятствующих передаче несовершеннолетнего указанным лицам, должностные лица органов внутренних дел осуществляют мероприятия в соответствии с законодательством о профилактике безнадзорности и правонарушений несовершеннолетних.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8. Ответственность за нарушение настоящего Закона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D03020">
        <w:rPr>
          <w:rFonts w:eastAsia="Times New Roman" w:cs="Times New Roman"/>
          <w:sz w:val="24"/>
          <w:szCs w:val="24"/>
          <w:lang w:eastAsia="ru-RU"/>
        </w:rPr>
        <w:t>За несоблюдение установленных требований к обеспечению мер по содействию физическому, интеллектуальному, психическому, духовному и нравственному развитию детей и предупреждению причинения им вреда родители (лица, их заменяющие), лица, осуществляющие мероприятия с участием детей, а также юридические лица или граждане, осуществляющие предпринимательскую деятельность без образования юридического лица, несут административную ответственность в соответствии с Кодексом Республики Татарстан об административных правонарушениях.</w:t>
      </w:r>
      <w:proofErr w:type="gramEnd"/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lastRenderedPageBreak/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outlineLvl w:val="0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Статья 9. Вступление в силу настоящего Закона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Настоящий Закон вступает в силу через 10 дней после дня его официального опубликования.</w:t>
      </w:r>
    </w:p>
    <w:p w:rsidR="00D03020" w:rsidRPr="00D03020" w:rsidRDefault="00D03020" w:rsidP="00D03020">
      <w:pPr>
        <w:spacing w:before="100" w:beforeAutospacing="1"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Президент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Республики Татарстан</w:t>
      </w:r>
    </w:p>
    <w:p w:rsidR="00D03020" w:rsidRPr="00D03020" w:rsidRDefault="00D03020" w:rsidP="00D03020">
      <w:pPr>
        <w:spacing w:before="100" w:beforeAutospacing="1"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Р.Н.МИННИХАНОВ</w:t>
      </w:r>
    </w:p>
    <w:p w:rsidR="00D03020" w:rsidRPr="00D03020" w:rsidRDefault="00D03020" w:rsidP="00D03020">
      <w:pP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Казань, Кремль</w:t>
      </w:r>
    </w:p>
    <w:p w:rsidR="00D03020" w:rsidRPr="00D03020" w:rsidRDefault="00D03020" w:rsidP="00D03020">
      <w:pP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14 октября 2010 года</w:t>
      </w:r>
    </w:p>
    <w:p w:rsidR="00D03020" w:rsidRPr="00D03020" w:rsidRDefault="00D03020" w:rsidP="00D03020">
      <w:pPr>
        <w:spacing w:before="100" w:beforeAutospacing="1"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N 71-ЗРТ</w:t>
      </w:r>
    </w:p>
    <w:p w:rsidR="00D03020" w:rsidRPr="00D03020" w:rsidRDefault="00D03020" w:rsidP="00D03020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D03020" w:rsidRPr="00D03020" w:rsidRDefault="00D03020" w:rsidP="00D03020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03020">
        <w:rPr>
          <w:rFonts w:eastAsia="Times New Roman" w:cs="Times New Roman"/>
          <w:sz w:val="24"/>
          <w:szCs w:val="24"/>
          <w:lang w:eastAsia="ru-RU"/>
        </w:rPr>
        <w:t> </w:t>
      </w:r>
    </w:p>
    <w:p w:rsidR="00B06CD2" w:rsidRDefault="00B06CD2"/>
    <w:sectPr w:rsidR="00B06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020"/>
    <w:rsid w:val="00B06CD2"/>
    <w:rsid w:val="00D0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5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3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05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69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44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15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302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2490</Words>
  <Characters>14194</Characters>
  <Application>Microsoft Office Word</Application>
  <DocSecurity>0</DocSecurity>
  <Lines>118</Lines>
  <Paragraphs>33</Paragraphs>
  <ScaleCrop>false</ScaleCrop>
  <Company/>
  <LinksUpToDate>false</LinksUpToDate>
  <CharactersWithSpaces>16651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2012-03-27T07:13:00Z</dcterms:created>
  <dcterms:modified xsi:type="dcterms:W3CDTF">2012-03-27T07:15:00Z</dcterms:modified>
</cp:coreProperties>
</file>